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8005"/>
      </w:tblGrid>
      <w:tr w:rsidR="00221B99" w:rsidTr="009313C4">
        <w:tc>
          <w:tcPr>
            <w:tcW w:w="1345" w:type="dxa"/>
          </w:tcPr>
          <w:p w:rsidR="00221B99" w:rsidRDefault="00221B99" w:rsidP="009313C4">
            <w:bookmarkStart w:id="0" w:name="_GoBack"/>
            <w:bookmarkEnd w:id="0"/>
            <w:r w:rsidRPr="005F09DA">
              <w:rPr>
                <w:b/>
                <w:i/>
              </w:rPr>
              <w:t>Council</w:t>
            </w:r>
            <w:r>
              <w:rPr>
                <w:b/>
                <w:i/>
              </w:rPr>
              <w:t xml:space="preserve"> Present</w:t>
            </w:r>
          </w:p>
        </w:tc>
        <w:tc>
          <w:tcPr>
            <w:tcW w:w="8005" w:type="dxa"/>
          </w:tcPr>
          <w:p w:rsidR="00221B99" w:rsidRPr="00AC1E00" w:rsidRDefault="00221B99" w:rsidP="00836E52">
            <w:pPr>
              <w:rPr>
                <w:i/>
                <w:spacing w:val="-2"/>
                <w:sz w:val="20"/>
                <w:szCs w:val="20"/>
              </w:rPr>
            </w:pPr>
            <w:r>
              <w:rPr>
                <w:i/>
                <w:spacing w:val="-2"/>
                <w:sz w:val="20"/>
                <w:szCs w:val="20"/>
              </w:rPr>
              <w:t xml:space="preserve">Melanie </w:t>
            </w:r>
            <w:proofErr w:type="spellStart"/>
            <w:r>
              <w:rPr>
                <w:i/>
                <w:spacing w:val="-2"/>
                <w:sz w:val="20"/>
                <w:szCs w:val="20"/>
              </w:rPr>
              <w:t>Prummer</w:t>
            </w:r>
            <w:proofErr w:type="spellEnd"/>
            <w:r>
              <w:rPr>
                <w:i/>
                <w:spacing w:val="-2"/>
                <w:sz w:val="20"/>
                <w:szCs w:val="20"/>
              </w:rPr>
              <w:t xml:space="preserve">, Chair | Jerry O’Sullivan, Vice Chair |  Jennifer (Jenny) </w:t>
            </w:r>
            <w:proofErr w:type="spellStart"/>
            <w:r>
              <w:rPr>
                <w:i/>
                <w:spacing w:val="-2"/>
                <w:sz w:val="20"/>
                <w:szCs w:val="20"/>
              </w:rPr>
              <w:t>Carloni</w:t>
            </w:r>
            <w:proofErr w:type="spellEnd"/>
            <w:r>
              <w:rPr>
                <w:i/>
                <w:spacing w:val="-2"/>
                <w:sz w:val="20"/>
                <w:szCs w:val="20"/>
              </w:rPr>
              <w:t xml:space="preserve"> | </w:t>
            </w:r>
            <w:r w:rsidR="00593DA3"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 xml:space="preserve">Michelle Hall | </w:t>
            </w:r>
            <w:r w:rsidR="00EE1454">
              <w:rPr>
                <w:i/>
                <w:spacing w:val="-2"/>
                <w:sz w:val="20"/>
                <w:szCs w:val="20"/>
              </w:rPr>
              <w:t xml:space="preserve"> </w:t>
            </w:r>
            <w:r w:rsidR="00593DA3">
              <w:rPr>
                <w:i/>
                <w:spacing w:val="-2"/>
                <w:sz w:val="20"/>
                <w:szCs w:val="20"/>
              </w:rPr>
              <w:t xml:space="preserve"> Michael Lasher |  </w:t>
            </w:r>
            <w:r>
              <w:rPr>
                <w:i/>
                <w:spacing w:val="-2"/>
                <w:sz w:val="20"/>
                <w:szCs w:val="20"/>
              </w:rPr>
              <w:t xml:space="preserve">Catherine Paul </w:t>
            </w:r>
            <w:r w:rsidR="001755E7">
              <w:rPr>
                <w:i/>
                <w:spacing w:val="-2"/>
                <w:sz w:val="20"/>
                <w:szCs w:val="20"/>
              </w:rPr>
              <w:t xml:space="preserve">|  Juliete Palenshus </w:t>
            </w:r>
            <w:r>
              <w:rPr>
                <w:i/>
                <w:spacing w:val="-2"/>
                <w:sz w:val="20"/>
                <w:szCs w:val="20"/>
              </w:rPr>
              <w:t xml:space="preserve">| Josie </w:t>
            </w:r>
            <w:proofErr w:type="spellStart"/>
            <w:r>
              <w:rPr>
                <w:i/>
                <w:spacing w:val="-2"/>
                <w:sz w:val="20"/>
                <w:szCs w:val="20"/>
              </w:rPr>
              <w:t>Renwah</w:t>
            </w:r>
            <w:proofErr w:type="spellEnd"/>
            <w:r>
              <w:rPr>
                <w:i/>
                <w:spacing w:val="-2"/>
                <w:sz w:val="20"/>
                <w:szCs w:val="20"/>
              </w:rPr>
              <w:t xml:space="preserve"> | </w:t>
            </w:r>
            <w:r w:rsidR="00593DA3">
              <w:rPr>
                <w:i/>
                <w:spacing w:val="-2"/>
                <w:sz w:val="20"/>
                <w:szCs w:val="20"/>
              </w:rPr>
              <w:t xml:space="preserve"> Cindy </w:t>
            </w:r>
            <w:proofErr w:type="spellStart"/>
            <w:r w:rsidR="00593DA3">
              <w:rPr>
                <w:i/>
                <w:spacing w:val="-2"/>
                <w:sz w:val="20"/>
                <w:szCs w:val="20"/>
              </w:rPr>
              <w:t>Shirtcliff</w:t>
            </w:r>
            <w:proofErr w:type="spellEnd"/>
            <w:r w:rsidR="00593DA3">
              <w:rPr>
                <w:i/>
                <w:spacing w:val="-2"/>
                <w:sz w:val="20"/>
                <w:szCs w:val="20"/>
              </w:rPr>
              <w:t xml:space="preserve"> | </w:t>
            </w:r>
            <w:r w:rsidR="006C6E10">
              <w:rPr>
                <w:i/>
                <w:spacing w:val="-2"/>
                <w:sz w:val="20"/>
                <w:szCs w:val="20"/>
              </w:rPr>
              <w:t xml:space="preserve"> Mary Stevenson  |  </w:t>
            </w:r>
            <w:r w:rsidR="00593DA3">
              <w:rPr>
                <w:i/>
                <w:spacing w:val="-2"/>
                <w:sz w:val="20"/>
                <w:szCs w:val="20"/>
              </w:rPr>
              <w:t xml:space="preserve">Ashley Taylor </w:t>
            </w:r>
            <w:r w:rsidR="00EE1454">
              <w:rPr>
                <w:i/>
                <w:spacing w:val="-2"/>
                <w:sz w:val="20"/>
                <w:szCs w:val="20"/>
              </w:rPr>
              <w:t xml:space="preserve">| Brenda Tibbetts </w:t>
            </w:r>
            <w:r>
              <w:rPr>
                <w:i/>
                <w:spacing w:val="-2"/>
                <w:sz w:val="20"/>
                <w:szCs w:val="20"/>
              </w:rPr>
              <w:t xml:space="preserve">| </w:t>
            </w:r>
            <w:r w:rsidR="00EE1454">
              <w:rPr>
                <w:i/>
                <w:spacing w:val="-2"/>
                <w:sz w:val="20"/>
                <w:szCs w:val="20"/>
              </w:rPr>
              <w:t xml:space="preserve"> Deanna Watson</w:t>
            </w:r>
          </w:p>
        </w:tc>
      </w:tr>
      <w:tr w:rsidR="00221B99" w:rsidTr="009313C4">
        <w:tc>
          <w:tcPr>
            <w:tcW w:w="1345" w:type="dxa"/>
          </w:tcPr>
          <w:p w:rsidR="00221B99" w:rsidRDefault="00221B99" w:rsidP="009313C4">
            <w:r>
              <w:rPr>
                <w:b/>
                <w:i/>
              </w:rPr>
              <w:t>Absent</w:t>
            </w:r>
          </w:p>
        </w:tc>
        <w:tc>
          <w:tcPr>
            <w:tcW w:w="8005" w:type="dxa"/>
          </w:tcPr>
          <w:p w:rsidR="00221B99" w:rsidRDefault="00836E52" w:rsidP="001755E7">
            <w:r>
              <w:rPr>
                <w:i/>
                <w:spacing w:val="-2"/>
                <w:sz w:val="20"/>
                <w:szCs w:val="20"/>
              </w:rPr>
              <w:t xml:space="preserve">Paul </w:t>
            </w:r>
            <w:proofErr w:type="spellStart"/>
            <w:r>
              <w:rPr>
                <w:i/>
                <w:spacing w:val="-2"/>
                <w:sz w:val="20"/>
                <w:szCs w:val="20"/>
              </w:rPr>
              <w:t>Coffelt</w:t>
            </w:r>
            <w:proofErr w:type="spellEnd"/>
            <w:r>
              <w:rPr>
                <w:i/>
                <w:spacing w:val="-2"/>
                <w:sz w:val="20"/>
                <w:szCs w:val="20"/>
              </w:rPr>
              <w:t xml:space="preserve"> | Stacy Whittington</w:t>
            </w:r>
          </w:p>
        </w:tc>
      </w:tr>
      <w:tr w:rsidR="00221B99" w:rsidTr="009313C4">
        <w:tc>
          <w:tcPr>
            <w:tcW w:w="1345" w:type="dxa"/>
          </w:tcPr>
          <w:p w:rsidR="00221B99" w:rsidRDefault="00221B99" w:rsidP="009313C4">
            <w:r>
              <w:rPr>
                <w:b/>
                <w:i/>
              </w:rPr>
              <w:t>Others</w:t>
            </w:r>
          </w:p>
        </w:tc>
        <w:tc>
          <w:tcPr>
            <w:tcW w:w="8005" w:type="dxa"/>
          </w:tcPr>
          <w:p w:rsidR="00221B99" w:rsidRDefault="00593DA3" w:rsidP="009313C4">
            <w:r>
              <w:rPr>
                <w:i/>
                <w:spacing w:val="-2"/>
                <w:sz w:val="20"/>
                <w:szCs w:val="20"/>
              </w:rPr>
              <w:t>Kat Cooper</w:t>
            </w:r>
            <w:r w:rsidR="00836E52">
              <w:rPr>
                <w:i/>
                <w:spacing w:val="-2"/>
                <w:sz w:val="20"/>
                <w:szCs w:val="20"/>
              </w:rPr>
              <w:t xml:space="preserve"> | Betty Wagner | Mandy Rigsby</w:t>
            </w:r>
          </w:p>
        </w:tc>
      </w:tr>
    </w:tbl>
    <w:p w:rsidR="00221B99" w:rsidRPr="00366F81" w:rsidRDefault="00221B99" w:rsidP="00FB657D">
      <w:pPr>
        <w:spacing w:after="100" w:afterAutospacing="1" w:line="240" w:lineRule="auto"/>
        <w:rPr>
          <w:i/>
          <w:spacing w:val="-2"/>
        </w:rPr>
      </w:pPr>
      <w:r>
        <w:rPr>
          <w:b/>
          <w:i/>
          <w:spacing w:val="-2"/>
        </w:rPr>
        <w:t>Call to Order</w:t>
      </w:r>
      <w:r>
        <w:rPr>
          <w:b/>
          <w:i/>
        </w:rPr>
        <w:t>—</w:t>
      </w:r>
      <w:r>
        <w:rPr>
          <w:b/>
          <w:i/>
          <w:spacing w:val="-2"/>
        </w:rPr>
        <w:t xml:space="preserve"> </w:t>
      </w:r>
      <w:r>
        <w:rPr>
          <w:i/>
        </w:rPr>
        <w:t xml:space="preserve">Melanie </w:t>
      </w:r>
      <w:proofErr w:type="spellStart"/>
      <w:r>
        <w:rPr>
          <w:i/>
        </w:rPr>
        <w:t>Prummer</w:t>
      </w:r>
      <w:proofErr w:type="spellEnd"/>
      <w:r>
        <w:rPr>
          <w:i/>
        </w:rPr>
        <w:t xml:space="preserve"> cal</w:t>
      </w:r>
      <w:r w:rsidR="00EE1454">
        <w:rPr>
          <w:i/>
        </w:rPr>
        <w:t>led the meeting to order</w:t>
      </w:r>
      <w:r w:rsidR="00FB657D">
        <w:rPr>
          <w:i/>
        </w:rPr>
        <w:t xml:space="preserve"> at 5:34. </w:t>
      </w:r>
    </w:p>
    <w:p w:rsidR="00836E52" w:rsidRPr="00FB657D" w:rsidRDefault="00EE1454" w:rsidP="00FB657D">
      <w:pPr>
        <w:autoSpaceDE w:val="0"/>
        <w:autoSpaceDN w:val="0"/>
        <w:adjustRightInd w:val="0"/>
        <w:spacing w:after="100" w:afterAutospacing="1" w:line="240" w:lineRule="auto"/>
        <w:rPr>
          <w:i/>
        </w:rPr>
      </w:pPr>
      <w:r>
        <w:rPr>
          <w:b/>
          <w:i/>
        </w:rPr>
        <w:t>Public Comment Period</w:t>
      </w:r>
      <w:r w:rsidR="00221B99">
        <w:rPr>
          <w:b/>
          <w:i/>
        </w:rPr>
        <w:t>—</w:t>
      </w:r>
      <w:r w:rsidR="00FB657D">
        <w:rPr>
          <w:b/>
          <w:i/>
        </w:rPr>
        <w:t xml:space="preserve"> </w:t>
      </w:r>
      <w:r w:rsidR="00FB657D">
        <w:rPr>
          <w:i/>
        </w:rPr>
        <w:t xml:space="preserve">None. </w:t>
      </w:r>
    </w:p>
    <w:p w:rsidR="00EE1454" w:rsidRDefault="00836E52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>Consent Agenda—</w:t>
      </w:r>
      <w:r>
        <w:rPr>
          <w:i/>
        </w:rPr>
        <w:t xml:space="preserve"> </w:t>
      </w:r>
      <w:r w:rsidR="00FB657D">
        <w:rPr>
          <w:i/>
        </w:rPr>
        <w:t xml:space="preserve">Minutes </w:t>
      </w:r>
      <w:proofErr w:type="gramStart"/>
      <w:r w:rsidR="00FB657D">
        <w:rPr>
          <w:i/>
        </w:rPr>
        <w:t>were approved</w:t>
      </w:r>
      <w:proofErr w:type="gramEnd"/>
      <w:r w:rsidR="00FB657D">
        <w:rPr>
          <w:i/>
        </w:rPr>
        <w:t xml:space="preserve"> as presented. </w:t>
      </w:r>
    </w:p>
    <w:p w:rsidR="00837D09" w:rsidRDefault="00837D09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 xml:space="preserve">New Day: </w:t>
      </w:r>
      <w:r w:rsidR="00F00AC0">
        <w:rPr>
          <w:i/>
        </w:rPr>
        <w:t>Betty Wagner and Mandy Rigsby presented on the New Day program. Both asked the CAC to keep New Day in mind for pregnant women struggling with a</w:t>
      </w:r>
      <w:r w:rsidR="00AB349B">
        <w:rPr>
          <w:i/>
        </w:rPr>
        <w:t xml:space="preserve">ddiction, saying that the program relies on patient referrals. </w:t>
      </w:r>
    </w:p>
    <w:p w:rsidR="00AB349B" w:rsidRDefault="00AB349B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 xml:space="preserve">OHA Update: </w:t>
      </w:r>
      <w:r>
        <w:rPr>
          <w:i/>
        </w:rPr>
        <w:t xml:space="preserve">Bevin presented on the status of members who </w:t>
      </w:r>
      <w:proofErr w:type="gramStart"/>
      <w:r>
        <w:rPr>
          <w:i/>
        </w:rPr>
        <w:t>had been covered</w:t>
      </w:r>
      <w:proofErr w:type="gramEnd"/>
      <w:r>
        <w:rPr>
          <w:i/>
        </w:rPr>
        <w:t xml:space="preserve"> by </w:t>
      </w:r>
      <w:proofErr w:type="spellStart"/>
      <w:r>
        <w:rPr>
          <w:i/>
        </w:rPr>
        <w:t>Familycare</w:t>
      </w:r>
      <w:proofErr w:type="spellEnd"/>
      <w:r>
        <w:rPr>
          <w:i/>
        </w:rPr>
        <w:t xml:space="preserve">. Also discussed the rebranding of Cover All Kids to OHP Covers Me Now, and discussed next steps for the roughly 400 kids in the UHA service area. </w:t>
      </w:r>
    </w:p>
    <w:p w:rsidR="00AB349B" w:rsidRDefault="00AB349B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 xml:space="preserve">CHIP Application Review Guidelines: </w:t>
      </w:r>
      <w:r w:rsidRPr="00AB349B">
        <w:rPr>
          <w:i/>
        </w:rPr>
        <w:t>The CAC elected to set guidelines surrounding</w:t>
      </w:r>
      <w:r>
        <w:rPr>
          <w:i/>
        </w:rPr>
        <w:t xml:space="preserve"> the CHIP application review process. Those guidelines include asking any CAC member</w:t>
      </w:r>
      <w:r w:rsidR="0096242D">
        <w:rPr>
          <w:i/>
        </w:rPr>
        <w:t xml:space="preserve"> who works for the organization that submitted the application to leave the room during discussion and voting, and to abstain from voting.</w:t>
      </w:r>
    </w:p>
    <w:p w:rsidR="0096242D" w:rsidRDefault="0096242D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 xml:space="preserve">CHA Surveys: </w:t>
      </w:r>
      <w:r w:rsidRPr="0096242D">
        <w:rPr>
          <w:i/>
        </w:rPr>
        <w:t>Kat reminded the CAC that the link</w:t>
      </w:r>
      <w:r>
        <w:rPr>
          <w:i/>
        </w:rPr>
        <w:t xml:space="preserve"> for surveys will go live on 1/15/18, and all paper copies will be available upon request.</w:t>
      </w:r>
    </w:p>
    <w:p w:rsidR="00BD1766" w:rsidRPr="00BD1766" w:rsidRDefault="00BD1766" w:rsidP="00FB657D">
      <w:pPr>
        <w:spacing w:after="100" w:afterAutospacing="1" w:line="240" w:lineRule="auto"/>
        <w:rPr>
          <w:i/>
        </w:rPr>
      </w:pPr>
      <w:r>
        <w:rPr>
          <w:b/>
          <w:i/>
        </w:rPr>
        <w:t xml:space="preserve">CAC Recruitment: </w:t>
      </w:r>
      <w:r>
        <w:rPr>
          <w:i/>
        </w:rPr>
        <w:t xml:space="preserve">Kat asked members to start thinking of folks who would make good additions to the CAC, as there is a vacancy and two folks will have served as many consecutive terms as the charter allows. There was a motion to amend the charter to increase the length of time a person can serve, but the matter </w:t>
      </w:r>
      <w:proofErr w:type="gramStart"/>
      <w:r>
        <w:rPr>
          <w:i/>
        </w:rPr>
        <w:t>was tabled</w:t>
      </w:r>
      <w:proofErr w:type="gramEnd"/>
      <w:r>
        <w:rPr>
          <w:i/>
        </w:rPr>
        <w:t xml:space="preserve">. </w:t>
      </w:r>
    </w:p>
    <w:p w:rsidR="00221B99" w:rsidRPr="005F09DA" w:rsidRDefault="00221B99" w:rsidP="00FB657D">
      <w:pPr>
        <w:autoSpaceDE w:val="0"/>
        <w:autoSpaceDN w:val="0"/>
        <w:adjustRightInd w:val="0"/>
        <w:spacing w:after="100" w:afterAutospacing="1" w:line="240" w:lineRule="auto"/>
        <w:rPr>
          <w:i/>
          <w:spacing w:val="-2"/>
        </w:rPr>
      </w:pPr>
      <w:r w:rsidRPr="005F09DA">
        <w:rPr>
          <w:b/>
          <w:i/>
          <w:spacing w:val="-2"/>
        </w:rPr>
        <w:t xml:space="preserve">Adjourn </w:t>
      </w:r>
      <w:r w:rsidRPr="000252AB">
        <w:rPr>
          <w:b/>
          <w:i/>
        </w:rPr>
        <w:sym w:font="Symbol" w:char="F0BE"/>
      </w:r>
      <w:r w:rsidRPr="000252AB">
        <w:rPr>
          <w:b/>
          <w:i/>
          <w:spacing w:val="-2"/>
        </w:rPr>
        <w:t xml:space="preserve"> </w:t>
      </w:r>
      <w:r w:rsidRPr="005F09DA">
        <w:rPr>
          <w:i/>
          <w:spacing w:val="-2"/>
        </w:rPr>
        <w:t>There being no further bus</w:t>
      </w:r>
      <w:r>
        <w:rPr>
          <w:i/>
          <w:spacing w:val="-2"/>
        </w:rPr>
        <w:t>iness, the meeting adjourned at 7</w:t>
      </w:r>
      <w:r w:rsidR="00EE1454">
        <w:rPr>
          <w:i/>
          <w:spacing w:val="-2"/>
        </w:rPr>
        <w:t>:</w:t>
      </w:r>
      <w:r w:rsidR="00003AD0">
        <w:rPr>
          <w:i/>
          <w:spacing w:val="-2"/>
        </w:rPr>
        <w:t>0</w:t>
      </w:r>
      <w:r w:rsidR="00BD1766">
        <w:rPr>
          <w:i/>
          <w:spacing w:val="-2"/>
        </w:rPr>
        <w:t>3</w:t>
      </w:r>
      <w:r>
        <w:rPr>
          <w:i/>
          <w:spacing w:val="-2"/>
        </w:rPr>
        <w:t xml:space="preserve"> </w:t>
      </w:r>
      <w:r w:rsidRPr="005F09DA">
        <w:rPr>
          <w:i/>
          <w:spacing w:val="-2"/>
        </w:rPr>
        <w:t>PM.</w:t>
      </w:r>
    </w:p>
    <w:p w:rsidR="00221B99" w:rsidRDefault="00221B99" w:rsidP="00FB657D">
      <w:pPr>
        <w:autoSpaceDE w:val="0"/>
        <w:autoSpaceDN w:val="0"/>
        <w:adjustRightInd w:val="0"/>
        <w:spacing w:after="100" w:afterAutospacing="1" w:line="240" w:lineRule="auto"/>
        <w:rPr>
          <w:i/>
        </w:rPr>
      </w:pPr>
      <w:r w:rsidRPr="005F09DA">
        <w:rPr>
          <w:b/>
          <w:i/>
        </w:rPr>
        <w:t xml:space="preserve">Next Meeting </w:t>
      </w:r>
      <w:r w:rsidRPr="000252AB">
        <w:rPr>
          <w:b/>
          <w:i/>
        </w:rPr>
        <w:sym w:font="Symbol" w:char="F0BE"/>
      </w:r>
      <w:r w:rsidRPr="000252AB">
        <w:rPr>
          <w:b/>
          <w:i/>
        </w:rPr>
        <w:t xml:space="preserve"> </w:t>
      </w:r>
      <w:r>
        <w:rPr>
          <w:i/>
        </w:rPr>
        <w:t xml:space="preserve">  </w:t>
      </w:r>
      <w:r w:rsidR="00BD1766">
        <w:rPr>
          <w:i/>
        </w:rPr>
        <w:t>February 8, 2016</w:t>
      </w:r>
      <w:r w:rsidRPr="005F09DA">
        <w:rPr>
          <w:i/>
        </w:rPr>
        <w:t xml:space="preserve"> </w:t>
      </w:r>
      <w:r w:rsidRPr="005F09DA">
        <w:rPr>
          <w:i/>
        </w:rPr>
        <w:sym w:font="Symbol" w:char="F0BD"/>
      </w:r>
      <w:r w:rsidRPr="005F09DA">
        <w:rPr>
          <w:i/>
        </w:rPr>
        <w:t xml:space="preserve"> 5:30 to 7:00 PM </w:t>
      </w:r>
      <w:r w:rsidRPr="005F09DA">
        <w:rPr>
          <w:i/>
        </w:rPr>
        <w:sym w:font="Symbol" w:char="F0BD"/>
      </w:r>
      <w:r w:rsidRPr="005F09DA">
        <w:rPr>
          <w:i/>
        </w:rPr>
        <w:t xml:space="preserve"> </w:t>
      </w:r>
      <w:r w:rsidR="00F679B9">
        <w:rPr>
          <w:i/>
        </w:rPr>
        <w:t>621</w:t>
      </w:r>
      <w:r w:rsidR="00EB306C">
        <w:rPr>
          <w:i/>
        </w:rPr>
        <w:t xml:space="preserve"> W. Madrone </w:t>
      </w:r>
      <w:r w:rsidR="00F679B9">
        <w:rPr>
          <w:i/>
        </w:rPr>
        <w:t>St. Roseburg</w:t>
      </w:r>
    </w:p>
    <w:p w:rsidR="00221B99" w:rsidRPr="005F09DA" w:rsidRDefault="00221B99" w:rsidP="00FB657D">
      <w:pPr>
        <w:spacing w:after="100" w:afterAutospacing="1" w:line="240" w:lineRule="auto"/>
        <w:jc w:val="right"/>
        <w:rPr>
          <w:i/>
        </w:rPr>
      </w:pPr>
    </w:p>
    <w:p w:rsidR="00221B99" w:rsidRDefault="00221B99" w:rsidP="00221B99"/>
    <w:p w:rsidR="008C0BFC" w:rsidRDefault="002C1B01"/>
    <w:sectPr w:rsidR="008C0BFC" w:rsidSect="003B3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448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B99" w:rsidRDefault="00221B99" w:rsidP="00221B99">
      <w:pPr>
        <w:spacing w:after="0" w:line="240" w:lineRule="auto"/>
      </w:pPr>
      <w:r>
        <w:separator/>
      </w:r>
    </w:p>
  </w:endnote>
  <w:endnote w:type="continuationSeparator" w:id="0">
    <w:p w:rsidR="00221B99" w:rsidRDefault="00221B99" w:rsidP="002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26" w:rsidRDefault="00293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26" w:rsidRDefault="002936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26" w:rsidRDefault="002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B99" w:rsidRDefault="00221B99" w:rsidP="00221B99">
      <w:pPr>
        <w:spacing w:after="0" w:line="240" w:lineRule="auto"/>
      </w:pPr>
      <w:r>
        <w:separator/>
      </w:r>
    </w:p>
  </w:footnote>
  <w:footnote w:type="continuationSeparator" w:id="0">
    <w:p w:rsidR="00221B99" w:rsidRDefault="00221B99" w:rsidP="00221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26" w:rsidRDefault="00293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3B3BFE" w:rsidRPr="00091992" w:rsidTr="003B3BFE"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3B3BFE" w:rsidRPr="00091992" w:rsidRDefault="0049450D" w:rsidP="00CE0CC8">
          <w:pPr>
            <w:pStyle w:val="Header"/>
            <w:jc w:val="right"/>
            <w:rPr>
              <w:b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11858F99" wp14:editId="4BE2A6CA">
                <wp:extent cx="2761172" cy="495300"/>
                <wp:effectExtent l="0" t="0" r="127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UHAlliance-Logo-Horizontal-FullColo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0473" cy="5005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  <w:tcBorders>
            <w:top w:val="nil"/>
            <w:left w:val="nil"/>
            <w:bottom w:val="nil"/>
            <w:right w:val="nil"/>
          </w:tcBorders>
        </w:tcPr>
        <w:p w:rsidR="003B3BFE" w:rsidRPr="00091992" w:rsidRDefault="0049450D" w:rsidP="003B3BFE">
          <w:pPr>
            <w:pStyle w:val="Header"/>
            <w:jc w:val="right"/>
            <w:rPr>
              <w:b/>
              <w:sz w:val="36"/>
              <w:szCs w:val="36"/>
            </w:rPr>
          </w:pPr>
          <w:r w:rsidRPr="00091992">
            <w:rPr>
              <w:b/>
              <w:sz w:val="36"/>
              <w:szCs w:val="36"/>
            </w:rPr>
            <w:t>Minutes</w:t>
          </w:r>
        </w:p>
        <w:p w:rsidR="003B3BFE" w:rsidRDefault="0049450D" w:rsidP="003B3BFE">
          <w:pPr>
            <w:pStyle w:val="Header"/>
            <w:jc w:val="right"/>
            <w:rPr>
              <w:b/>
              <w:spacing w:val="4"/>
              <w:sz w:val="24"/>
              <w:szCs w:val="24"/>
            </w:rPr>
          </w:pPr>
          <w:r>
            <w:rPr>
              <w:b/>
              <w:spacing w:val="4"/>
              <w:sz w:val="24"/>
              <w:szCs w:val="24"/>
            </w:rPr>
            <w:t xml:space="preserve">Community Advisory Council </w:t>
          </w:r>
        </w:p>
        <w:p w:rsidR="003B3BFE" w:rsidRDefault="00EE1454" w:rsidP="003B3BFE">
          <w:pPr>
            <w:pStyle w:val="Header"/>
            <w:jc w:val="right"/>
            <w:rPr>
              <w:b/>
              <w:spacing w:val="4"/>
              <w:sz w:val="24"/>
              <w:szCs w:val="24"/>
            </w:rPr>
          </w:pPr>
          <w:r>
            <w:rPr>
              <w:b/>
              <w:spacing w:val="4"/>
              <w:sz w:val="24"/>
              <w:szCs w:val="24"/>
            </w:rPr>
            <w:t>621 W. Madrone St.</w:t>
          </w:r>
        </w:p>
        <w:p w:rsidR="003B3BFE" w:rsidRPr="003B3BFE" w:rsidRDefault="00BB2EC2" w:rsidP="003B3BFE">
          <w:pPr>
            <w:pStyle w:val="Header"/>
            <w:jc w:val="right"/>
          </w:pPr>
          <w:r>
            <w:t>January 11, 2018</w:t>
          </w:r>
          <w:r w:rsidR="0049450D">
            <w:t xml:space="preserve"> </w:t>
          </w:r>
          <w:r w:rsidR="0049450D">
            <w:sym w:font="Symbol" w:char="F0BE"/>
          </w:r>
          <w:r w:rsidR="0049450D">
            <w:t xml:space="preserve"> 5:30 to 7:00 PM</w:t>
          </w:r>
        </w:p>
      </w:tc>
    </w:tr>
  </w:tbl>
  <w:p w:rsidR="003B3BFE" w:rsidRPr="003B3BFE" w:rsidRDefault="0049450D" w:rsidP="003B3BFE">
    <w:pPr>
      <w:pStyle w:val="Header"/>
      <w:jc w:val="right"/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2574CA" wp14:editId="24FE4852">
              <wp:simplePos x="0" y="0"/>
              <wp:positionH relativeFrom="page">
                <wp:posOffset>-104776</wp:posOffset>
              </wp:positionH>
              <wp:positionV relativeFrom="paragraph">
                <wp:posOffset>86995</wp:posOffset>
              </wp:positionV>
              <wp:extent cx="7915275" cy="66675"/>
              <wp:effectExtent l="0" t="0" r="952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66675"/>
                      </a:xfrm>
                      <a:prstGeom prst="rect">
                        <a:avLst/>
                      </a:prstGeom>
                      <a:gradFill>
                        <a:gsLst>
                          <a:gs pos="3000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6820">
                            <a:srgbClr val="C8DEF1"/>
                          </a:gs>
                          <a:gs pos="1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70000">
                            <a:schemeClr val="accent1">
                              <a:lumMod val="75000"/>
                            </a:schemeClr>
                          </a:gs>
                          <a:gs pos="5000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90000">
                            <a:schemeClr val="accent1">
                              <a:lumMod val="50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C4DE01" id="Rectangle 9" o:spid="_x0000_s1026" style="position:absolute;margin-left:-8.25pt;margin-top:6.85pt;width:623.2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" fillcolor="#deeaf6 [660]" stroked="f" strokeweight="1pt">
              <v:fill color2="#1f4d78 [1604]" angle="90" colors="0 #deebf7;6554f #deebf7;11023f #c8def1;19661f #bdd7ee;.5 #9dc3e6;45875f #2e75b6" focus="100%" type="gradient"/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626" w:rsidRDefault="002936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527B2"/>
    <w:multiLevelType w:val="hybridMultilevel"/>
    <w:tmpl w:val="496C0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99"/>
    <w:rsid w:val="00003AD0"/>
    <w:rsid w:val="000B7725"/>
    <w:rsid w:val="000F0E88"/>
    <w:rsid w:val="00156F2F"/>
    <w:rsid w:val="001755E7"/>
    <w:rsid w:val="00221B99"/>
    <w:rsid w:val="0023404A"/>
    <w:rsid w:val="00244F33"/>
    <w:rsid w:val="0027771E"/>
    <w:rsid w:val="00293626"/>
    <w:rsid w:val="002C1B01"/>
    <w:rsid w:val="002D1B27"/>
    <w:rsid w:val="003303DD"/>
    <w:rsid w:val="003D508A"/>
    <w:rsid w:val="004636F3"/>
    <w:rsid w:val="0049450D"/>
    <w:rsid w:val="005110F1"/>
    <w:rsid w:val="00593DA3"/>
    <w:rsid w:val="00645E3A"/>
    <w:rsid w:val="006C6E10"/>
    <w:rsid w:val="007C3D91"/>
    <w:rsid w:val="007E72F1"/>
    <w:rsid w:val="00836E52"/>
    <w:rsid w:val="00837D09"/>
    <w:rsid w:val="0096242D"/>
    <w:rsid w:val="00A25EF7"/>
    <w:rsid w:val="00AB349B"/>
    <w:rsid w:val="00AF1424"/>
    <w:rsid w:val="00BB2EC2"/>
    <w:rsid w:val="00BD1766"/>
    <w:rsid w:val="00C420FF"/>
    <w:rsid w:val="00D06316"/>
    <w:rsid w:val="00DE09CF"/>
    <w:rsid w:val="00E50FA0"/>
    <w:rsid w:val="00E926B2"/>
    <w:rsid w:val="00EB306C"/>
    <w:rsid w:val="00EE1454"/>
    <w:rsid w:val="00F00AC0"/>
    <w:rsid w:val="00F64D7E"/>
    <w:rsid w:val="00F679B9"/>
    <w:rsid w:val="00FB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A4A267B3-F85A-498B-A857-E0E5E5A1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B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B99"/>
  </w:style>
  <w:style w:type="table" w:styleId="TableGrid">
    <w:name w:val="Table Grid"/>
    <w:basedOn w:val="TableNormal"/>
    <w:uiPriority w:val="59"/>
    <w:rsid w:val="00221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1B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B99"/>
  </w:style>
  <w:style w:type="paragraph" w:styleId="ListParagraph">
    <w:name w:val="List Paragraph"/>
    <w:basedOn w:val="Normal"/>
    <w:uiPriority w:val="34"/>
    <w:qFormat/>
    <w:rsid w:val="00EE145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D459C-C2E3-4110-BEA6-7BC7290A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Cooper</dc:creator>
  <cp:keywords/>
  <dc:description/>
  <cp:lastModifiedBy>Kat Cooper</cp:lastModifiedBy>
  <cp:revision>2</cp:revision>
  <cp:lastPrinted>2017-05-12T19:04:00Z</cp:lastPrinted>
  <dcterms:created xsi:type="dcterms:W3CDTF">2018-03-12T21:25:00Z</dcterms:created>
  <dcterms:modified xsi:type="dcterms:W3CDTF">2018-03-12T21:25:00Z</dcterms:modified>
</cp:coreProperties>
</file>